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4D" w:rsidRDefault="0041494D" w:rsidP="0041494D">
      <w:pPr>
        <w:pStyle w:val="Overskrift1"/>
        <w:keepNext w:val="0"/>
        <w:spacing w:line="276" w:lineRule="auto"/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F4B1BA" wp14:editId="30532189">
            <wp:simplePos x="0" y="0"/>
            <wp:positionH relativeFrom="column">
              <wp:posOffset>2213610</wp:posOffset>
            </wp:positionH>
            <wp:positionV relativeFrom="paragraph">
              <wp:posOffset>-262890</wp:posOffset>
            </wp:positionV>
            <wp:extent cx="1592580" cy="487680"/>
            <wp:effectExtent l="0" t="0" r="7620" b="762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årisyd_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487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191" w:rsidRPr="0041494D" w:rsidRDefault="00D36B03" w:rsidP="0041494D">
      <w:pPr>
        <w:pStyle w:val="Overskrift1"/>
        <w:keepNext w:val="0"/>
        <w:spacing w:line="276" w:lineRule="auto"/>
        <w:jc w:val="center"/>
        <w:rPr>
          <w:rFonts w:asciiTheme="minorHAnsi" w:eastAsia="Calibri" w:hAnsiTheme="minorHAnsi" w:cs="Calibri"/>
          <w:b/>
          <w:color w:val="000000"/>
          <w:sz w:val="32"/>
          <w:szCs w:val="32"/>
          <w:u w:color="000000"/>
        </w:rPr>
      </w:pPr>
      <w:r w:rsidRPr="0041494D">
        <w:rPr>
          <w:rFonts w:asciiTheme="minorHAnsi" w:eastAsia="Calibri" w:hAnsiTheme="minorHAnsi" w:cs="Calibri"/>
          <w:b/>
          <w:color w:val="1F4E79" w:themeColor="accent1" w:themeShade="80"/>
          <w:sz w:val="40"/>
          <w:szCs w:val="40"/>
          <w:u w:color="000000"/>
        </w:rPr>
        <w:t>Program for Temadag 6</w:t>
      </w:r>
      <w:r w:rsidR="004C7E23" w:rsidRPr="0041494D">
        <w:rPr>
          <w:rFonts w:asciiTheme="minorHAnsi" w:eastAsia="Calibri" w:hAnsiTheme="minorHAnsi" w:cs="Calibri"/>
          <w:b/>
          <w:color w:val="1F4E79" w:themeColor="accent1" w:themeShade="80"/>
          <w:sz w:val="40"/>
          <w:szCs w:val="40"/>
          <w:u w:color="000000"/>
        </w:rPr>
        <w:t xml:space="preserve">. </w:t>
      </w:r>
      <w:r w:rsidR="0041494D" w:rsidRPr="0041494D">
        <w:rPr>
          <w:rFonts w:asciiTheme="minorHAnsi" w:eastAsia="Calibri" w:hAnsiTheme="minorHAnsi" w:cs="Calibri"/>
          <w:b/>
          <w:color w:val="1F4E79" w:themeColor="accent1" w:themeShade="80"/>
          <w:sz w:val="40"/>
          <w:szCs w:val="40"/>
          <w:u w:color="000000"/>
        </w:rPr>
        <w:t>oktober</w:t>
      </w:r>
      <w:r w:rsidR="004C7E23" w:rsidRPr="0041494D">
        <w:rPr>
          <w:rFonts w:asciiTheme="minorHAnsi" w:eastAsia="Calibri" w:hAnsiTheme="minorHAnsi" w:cs="Calibri"/>
          <w:b/>
          <w:color w:val="1F4E79" w:themeColor="accent1" w:themeShade="80"/>
          <w:sz w:val="40"/>
          <w:szCs w:val="40"/>
          <w:u w:color="000000"/>
        </w:rPr>
        <w:t xml:space="preserve">, </w:t>
      </w:r>
      <w:r w:rsidRPr="0041494D">
        <w:rPr>
          <w:rFonts w:asciiTheme="minorHAnsi" w:eastAsia="Calibri" w:hAnsiTheme="minorHAnsi" w:cs="Calibri"/>
          <w:b/>
          <w:color w:val="1F4E79" w:themeColor="accent1" w:themeShade="80"/>
          <w:sz w:val="40"/>
          <w:szCs w:val="40"/>
          <w:u w:color="000000"/>
        </w:rPr>
        <w:t>2025</w:t>
      </w:r>
    </w:p>
    <w:p w:rsidR="00D23191" w:rsidRPr="0041494D" w:rsidRDefault="00D23191" w:rsidP="009B63DA">
      <w:pPr>
        <w:pStyle w:val="Overskrift1"/>
        <w:keepNext w:val="0"/>
        <w:spacing w:line="276" w:lineRule="auto"/>
        <w:jc w:val="center"/>
        <w:rPr>
          <w:rFonts w:asciiTheme="minorHAnsi" w:eastAsia="Calibri" w:hAnsiTheme="minorHAnsi" w:cs="Calibri"/>
          <w:b/>
          <w:color w:val="1F4E79" w:themeColor="accent1" w:themeShade="80"/>
          <w:sz w:val="24"/>
          <w:szCs w:val="24"/>
          <w:u w:color="000000"/>
        </w:rPr>
      </w:pPr>
      <w:r w:rsidRPr="0041494D">
        <w:rPr>
          <w:rFonts w:asciiTheme="minorHAnsi" w:eastAsia="Calibri" w:hAnsiTheme="minorHAnsi" w:cs="Calibri"/>
          <w:b/>
          <w:color w:val="1F4E79" w:themeColor="accent1" w:themeShade="80"/>
          <w:sz w:val="24"/>
          <w:szCs w:val="24"/>
          <w:u w:color="000000"/>
        </w:rPr>
        <w:t>På Hotel Comwell Kolding, Skovbrynet 1, 6000 Kolding</w:t>
      </w:r>
    </w:p>
    <w:tbl>
      <w:tblPr>
        <w:tblStyle w:val="Tabel-Gitter"/>
        <w:tblpPr w:leftFromText="141" w:rightFromText="141" w:vertAnchor="text" w:horzAnchor="margin" w:tblpX="-431" w:tblpY="293"/>
        <w:tblW w:w="10496" w:type="dxa"/>
        <w:tblLayout w:type="fixed"/>
        <w:tblLook w:val="04A0" w:firstRow="1" w:lastRow="0" w:firstColumn="1" w:lastColumn="0" w:noHBand="0" w:noVBand="1"/>
      </w:tblPr>
      <w:tblGrid>
        <w:gridCol w:w="1413"/>
        <w:gridCol w:w="8516"/>
        <w:gridCol w:w="567"/>
      </w:tblGrid>
      <w:tr w:rsidR="002048D2" w:rsidRPr="0041494D" w:rsidTr="0041494D">
        <w:trPr>
          <w:trHeight w:val="274"/>
        </w:trPr>
        <w:tc>
          <w:tcPr>
            <w:tcW w:w="1413" w:type="dxa"/>
            <w:shd w:val="clear" w:color="auto" w:fill="DEEAF6" w:themeFill="accent1" w:themeFillTint="33"/>
          </w:tcPr>
          <w:p w:rsidR="002048D2" w:rsidRPr="0041494D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exact"/>
              <w:jc w:val="center"/>
              <w:outlineLvl w:val="0"/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4"/>
                <w:szCs w:val="24"/>
                <w:u w:color="000000"/>
              </w:rPr>
            </w:pPr>
            <w:r w:rsidRPr="0041494D"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4"/>
                <w:szCs w:val="24"/>
                <w:u w:color="000000"/>
              </w:rPr>
              <w:t>Tidspunkt</w:t>
            </w:r>
            <w:r w:rsidR="00BB2AFF" w:rsidRPr="0041494D"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9083" w:type="dxa"/>
            <w:gridSpan w:val="2"/>
            <w:shd w:val="clear" w:color="auto" w:fill="DEEAF6" w:themeFill="accent1" w:themeFillTint="33"/>
          </w:tcPr>
          <w:p w:rsidR="002048D2" w:rsidRPr="0041494D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exact"/>
              <w:outlineLvl w:val="0"/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4"/>
                <w:szCs w:val="24"/>
                <w:u w:color="000000"/>
              </w:rPr>
            </w:pPr>
            <w:r w:rsidRPr="0041494D"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4"/>
                <w:szCs w:val="24"/>
                <w:u w:color="000000"/>
              </w:rPr>
              <w:t>Emne og oplægsholder</w:t>
            </w:r>
          </w:p>
        </w:tc>
      </w:tr>
      <w:tr w:rsidR="002048D2" w:rsidRPr="00FF56CF" w:rsidTr="0041494D">
        <w:trPr>
          <w:trHeight w:val="285"/>
        </w:trPr>
        <w:tc>
          <w:tcPr>
            <w:tcW w:w="1413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  <w:t>08.30 - 09.00</w:t>
            </w:r>
          </w:p>
        </w:tc>
        <w:tc>
          <w:tcPr>
            <w:tcW w:w="8516" w:type="dxa"/>
            <w:shd w:val="clear" w:color="auto" w:fill="auto"/>
          </w:tcPr>
          <w:p w:rsidR="00AC1146" w:rsidRPr="00AC1146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  <w:t>Ankomst, registrering, morgenbrød, kaffe og besøg på standene.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</w:rPr>
              <w:t>30</w:t>
            </w:r>
          </w:p>
        </w:tc>
      </w:tr>
      <w:tr w:rsidR="002048D2" w:rsidRPr="00FF56CF" w:rsidTr="0041494D">
        <w:trPr>
          <w:trHeight w:val="311"/>
        </w:trPr>
        <w:tc>
          <w:tcPr>
            <w:tcW w:w="1413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  <w:t>09.00 - 09.05</w:t>
            </w:r>
          </w:p>
        </w:tc>
        <w:tc>
          <w:tcPr>
            <w:tcW w:w="8516" w:type="dxa"/>
            <w:shd w:val="clear" w:color="auto" w:fill="auto"/>
          </w:tcPr>
          <w:p w:rsidR="00AC1146" w:rsidRPr="00AC1146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262626" w:themeColor="text1" w:themeTint="D9"/>
                <w:sz w:val="22"/>
                <w:szCs w:val="22"/>
                <w:u w:color="000000"/>
              </w:rPr>
              <w:t>Velkomst og praktiske informationer v/ Sår i Syd styregruppen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</w:rPr>
              <w:t>5</w:t>
            </w:r>
          </w:p>
        </w:tc>
      </w:tr>
      <w:tr w:rsidR="002048D2" w:rsidRPr="00FF56CF" w:rsidTr="0041494D">
        <w:trPr>
          <w:trHeight w:val="782"/>
        </w:trPr>
        <w:tc>
          <w:tcPr>
            <w:tcW w:w="1413" w:type="dxa"/>
            <w:shd w:val="clear" w:color="auto" w:fill="auto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highlight w:val="yellow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09.05 - 09.40</w:t>
            </w:r>
          </w:p>
        </w:tc>
        <w:tc>
          <w:tcPr>
            <w:tcW w:w="8516" w:type="dxa"/>
            <w:shd w:val="clear" w:color="auto" w:fill="auto"/>
          </w:tcPr>
          <w:p w:rsidR="00C93BB3" w:rsidRPr="00F24302" w:rsidRDefault="002048D2" w:rsidP="00DA36FA">
            <w:pPr>
              <w:pStyle w:val="Ingenafstand"/>
              <w:spacing w:line="360" w:lineRule="exact"/>
              <w:rPr>
                <w:i/>
              </w:rPr>
            </w:pPr>
            <w:r w:rsidRPr="00F24302">
              <w:rPr>
                <w:i/>
              </w:rPr>
              <w:t>Pilodinalcyste</w:t>
            </w:r>
            <w:r w:rsidR="00FF5220" w:rsidRPr="00F24302">
              <w:rPr>
                <w:i/>
              </w:rPr>
              <w:t>r, sår og fedtcelle injektioner -</w:t>
            </w:r>
            <w:r w:rsidRPr="00F24302">
              <w:rPr>
                <w:i/>
              </w:rPr>
              <w:t xml:space="preserve"> en ny behandling</w:t>
            </w:r>
            <w:r w:rsidR="00FF5220" w:rsidRPr="00F24302">
              <w:rPr>
                <w:i/>
              </w:rPr>
              <w:t>,</w:t>
            </w:r>
            <w:r w:rsidRPr="00F24302">
              <w:rPr>
                <w:i/>
              </w:rPr>
              <w:t xml:space="preserve"> der bare </w:t>
            </w:r>
            <w:r w:rsidR="00FF5220" w:rsidRPr="00F24302">
              <w:rPr>
                <w:i/>
              </w:rPr>
              <w:t>virker!</w:t>
            </w:r>
          </w:p>
          <w:p w:rsidR="00FF5220" w:rsidRPr="00FF56CF" w:rsidRDefault="00D4029D" w:rsidP="0056631F">
            <w:pPr>
              <w:pStyle w:val="Ingenafstand"/>
              <w:spacing w:line="360" w:lineRule="exact"/>
            </w:pPr>
            <w:r>
              <w:t>Oplæg v/</w:t>
            </w:r>
            <w:r w:rsidR="00C93BB3" w:rsidRPr="00FF56CF">
              <w:t xml:space="preserve"> </w:t>
            </w:r>
            <w:r w:rsidR="0056631F" w:rsidRPr="00FF56CF">
              <w:t xml:space="preserve">Afdelingslæge </w:t>
            </w:r>
            <w:r w:rsidR="002048D2" w:rsidRPr="00FF56CF">
              <w:t>Daniella Wirtz fra Kirurgisk Ambulatorie</w:t>
            </w:r>
            <w:r w:rsidR="00C93BB3" w:rsidRPr="00FF56CF">
              <w:t>,</w:t>
            </w:r>
            <w:r w:rsidR="002048D2" w:rsidRPr="00FF56CF">
              <w:t xml:space="preserve"> Sygehus Sønderjylland. 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35</w:t>
            </w:r>
          </w:p>
        </w:tc>
      </w:tr>
      <w:tr w:rsidR="002048D2" w:rsidRPr="00FF56CF" w:rsidTr="0041494D">
        <w:trPr>
          <w:trHeight w:val="812"/>
        </w:trPr>
        <w:tc>
          <w:tcPr>
            <w:tcW w:w="1413" w:type="dxa"/>
            <w:shd w:val="clear" w:color="auto" w:fill="auto"/>
          </w:tcPr>
          <w:p w:rsidR="002048D2" w:rsidRPr="00FF56CF" w:rsidRDefault="002048D2" w:rsidP="00DA36FA">
            <w:pPr>
              <w:pStyle w:val="Overskrift1"/>
              <w:keepNext w:val="0"/>
              <w:spacing w:line="360" w:lineRule="exact"/>
              <w:ind w:left="1304" w:hanging="1304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09.40 - 10.15 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ab/>
            </w:r>
          </w:p>
        </w:tc>
        <w:tc>
          <w:tcPr>
            <w:tcW w:w="8516" w:type="dxa"/>
            <w:shd w:val="clear" w:color="auto" w:fill="auto"/>
          </w:tcPr>
          <w:p w:rsidR="00FF5220" w:rsidRPr="0071693C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>Sårpatienten hos praktiserende læge, tværsektorielt samarbejde og udfordringer</w:t>
            </w:r>
            <w:r w:rsidR="00C93BB3"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>. Hvordan gør vi hinanden bedre?</w:t>
            </w:r>
            <w:r w:rsidR="00C93BB3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</w:t>
            </w:r>
            <w:r w:rsidR="00D4029D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Oplæg v/</w:t>
            </w:r>
            <w:r w:rsidR="00C93BB3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</w:t>
            </w:r>
            <w:r w:rsidR="005D6346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S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år og konsultationssygeplejerske Lotte Bang Sandager fra Lægehuset Schaumann i Haderslev</w:t>
            </w:r>
            <w:r w:rsidR="006347DD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.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35</w:t>
            </w:r>
          </w:p>
        </w:tc>
      </w:tr>
      <w:tr w:rsidR="002048D2" w:rsidRPr="00FF56CF" w:rsidTr="0041494D">
        <w:tc>
          <w:tcPr>
            <w:tcW w:w="1413" w:type="dxa"/>
            <w:shd w:val="clear" w:color="auto" w:fill="DEEAF6" w:themeFill="accent1" w:themeFillTint="33"/>
          </w:tcPr>
          <w:p w:rsidR="002048D2" w:rsidRPr="00FF56CF" w:rsidRDefault="0041494D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>10.15 –</w:t>
            </w:r>
            <w:r w:rsidR="002048D2"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>10.50</w:t>
            </w:r>
          </w:p>
        </w:tc>
        <w:tc>
          <w:tcPr>
            <w:tcW w:w="8516" w:type="dxa"/>
            <w:shd w:val="clear" w:color="auto" w:fill="DEEAF6" w:themeFill="accent1" w:themeFillTint="33"/>
          </w:tcPr>
          <w:p w:rsidR="002048D2" w:rsidRPr="00FF56CF" w:rsidRDefault="002048D2" w:rsidP="00DA36FA">
            <w:pPr>
              <w:pStyle w:val="Overskrift1"/>
              <w:keepNext w:val="0"/>
              <w:spacing w:line="360" w:lineRule="exact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 xml:space="preserve">Pause og besøg på standene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35</w:t>
            </w:r>
          </w:p>
        </w:tc>
      </w:tr>
      <w:tr w:rsidR="002048D2" w:rsidRPr="00FF56CF" w:rsidTr="0041494D">
        <w:trPr>
          <w:trHeight w:val="1191"/>
        </w:trPr>
        <w:tc>
          <w:tcPr>
            <w:tcW w:w="1413" w:type="dxa"/>
            <w:shd w:val="clear" w:color="auto" w:fill="auto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10.50 - 11.20</w:t>
            </w:r>
          </w:p>
        </w:tc>
        <w:tc>
          <w:tcPr>
            <w:tcW w:w="8516" w:type="dxa"/>
          </w:tcPr>
          <w:p w:rsidR="00FF5220" w:rsidRPr="008E12A4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 xml:space="preserve">Den nye Internationale Guideline for tryksårsforebyggelse, 2025 udarbejdet af </w:t>
            </w:r>
            <w:r w:rsidR="008E12A4"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>Det Europæiske Tryksårsselskab (EPUAP)</w:t>
            </w:r>
            <w:r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 xml:space="preserve"> </w:t>
            </w:r>
            <w:r w:rsidR="008E12A4"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 xml:space="preserve">- </w:t>
            </w:r>
            <w:r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>en præs</w:t>
            </w:r>
            <w:r w:rsidR="00F24302" w:rsidRPr="00F24302">
              <w:rPr>
                <w:rFonts w:asciiTheme="minorHAnsi" w:eastAsia="Calibri" w:hAnsiTheme="minorHAnsi" w:cs="Calibri"/>
                <w:i/>
                <w:color w:val="0D0D0D" w:themeColor="text1" w:themeTint="F2"/>
                <w:sz w:val="22"/>
                <w:szCs w:val="22"/>
                <w:u w:color="000000"/>
              </w:rPr>
              <w:t>entation af de vigtigste uddrag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. </w:t>
            </w:r>
            <w:r w:rsidR="00D4029D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Oplæg v/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Sårsygeplejerske Br</w:t>
            </w:r>
            <w:r w:rsidR="00D4029D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itt Hansen fra Plastik Kir.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Afdeling</w:t>
            </w:r>
            <w:r w:rsidR="008E12A4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Z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, Odense Universitets Hospital. 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</w:p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30</w:t>
            </w:r>
          </w:p>
        </w:tc>
      </w:tr>
      <w:tr w:rsidR="002048D2" w:rsidRPr="00FF56CF" w:rsidTr="0041494D">
        <w:tc>
          <w:tcPr>
            <w:tcW w:w="1413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11.20</w:t>
            </w:r>
            <w:r w:rsidR="0041494D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 xml:space="preserve"> 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  <w:t>- 11.50</w:t>
            </w:r>
          </w:p>
        </w:tc>
        <w:tc>
          <w:tcPr>
            <w:tcW w:w="8516" w:type="dxa"/>
          </w:tcPr>
          <w:p w:rsidR="00FF5220" w:rsidRDefault="007D6757" w:rsidP="00DA36FA">
            <w:pPr>
              <w:spacing w:line="360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267997">
              <w:rPr>
                <w:rFonts w:asciiTheme="minorHAnsi" w:hAnsiTheme="minorHAnsi" w:cs="Calibri"/>
                <w:i/>
                <w:sz w:val="22"/>
                <w:szCs w:val="22"/>
              </w:rPr>
              <w:t xml:space="preserve">Den </w:t>
            </w:r>
            <w:r w:rsidR="00267997">
              <w:rPr>
                <w:rFonts w:asciiTheme="minorHAnsi" w:hAnsiTheme="minorHAnsi" w:cs="Calibri"/>
                <w:i/>
                <w:sz w:val="22"/>
                <w:szCs w:val="22"/>
              </w:rPr>
              <w:t xml:space="preserve">komplekse </w:t>
            </w:r>
            <w:r w:rsidRPr="00267997">
              <w:rPr>
                <w:rFonts w:asciiTheme="minorHAnsi" w:hAnsiTheme="minorHAnsi" w:cs="Calibri"/>
                <w:i/>
                <w:sz w:val="22"/>
                <w:szCs w:val="22"/>
              </w:rPr>
              <w:t>diabetiske fod</w:t>
            </w:r>
            <w:r w:rsidR="006059DF">
              <w:rPr>
                <w:rFonts w:asciiTheme="minorHAnsi" w:hAnsiTheme="minorHAnsi" w:cs="Calibri"/>
                <w:sz w:val="22"/>
                <w:szCs w:val="22"/>
              </w:rPr>
              <w:t xml:space="preserve"> - </w:t>
            </w:r>
            <w:r w:rsidR="00EA0A2D">
              <w:rPr>
                <w:rFonts w:asciiTheme="minorHAnsi" w:hAnsiTheme="minorHAnsi" w:cs="Calibri"/>
                <w:sz w:val="22"/>
                <w:szCs w:val="22"/>
              </w:rPr>
              <w:t>Oplæg v/</w:t>
            </w:r>
            <w:r w:rsidR="006059DF">
              <w:rPr>
                <w:rFonts w:asciiTheme="minorHAnsi" w:hAnsiTheme="minorHAnsi" w:cs="Calibri"/>
                <w:sz w:val="22"/>
                <w:szCs w:val="22"/>
              </w:rPr>
              <w:t xml:space="preserve"> udviklingskonsulent, tværsektorielt samarbejde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059DF">
              <w:rPr>
                <w:rFonts w:asciiTheme="minorHAnsi" w:hAnsiTheme="minorHAnsi" w:cs="Calibri"/>
                <w:sz w:val="22"/>
                <w:szCs w:val="22"/>
              </w:rPr>
              <w:t>Julie Dyrgaard fra Steno Diabetes Center, Odense.</w:t>
            </w:r>
          </w:p>
          <w:p w:rsidR="006059DF" w:rsidRPr="00FF56CF" w:rsidRDefault="006059DF" w:rsidP="00DA36FA">
            <w:pPr>
              <w:spacing w:line="360" w:lineRule="exac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30</w:t>
            </w:r>
          </w:p>
        </w:tc>
      </w:tr>
      <w:tr w:rsidR="002048D2" w:rsidRPr="00FF56CF" w:rsidTr="0041494D">
        <w:tc>
          <w:tcPr>
            <w:tcW w:w="1413" w:type="dxa"/>
            <w:shd w:val="clear" w:color="auto" w:fill="DEEAF6" w:themeFill="accent1" w:themeFillTint="33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11.50 - 13.00</w:t>
            </w:r>
          </w:p>
        </w:tc>
        <w:tc>
          <w:tcPr>
            <w:tcW w:w="8516" w:type="dxa"/>
            <w:shd w:val="clear" w:color="auto" w:fill="DEEAF6" w:themeFill="accent1" w:themeFillTint="33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</w:rPr>
              <w:t>Frokost i restauranten og besøg på standene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70</w:t>
            </w:r>
          </w:p>
        </w:tc>
      </w:tr>
      <w:tr w:rsidR="002048D2" w:rsidRPr="00FF56CF" w:rsidTr="0041494D">
        <w:trPr>
          <w:trHeight w:val="1020"/>
        </w:trPr>
        <w:tc>
          <w:tcPr>
            <w:tcW w:w="1413" w:type="dxa"/>
          </w:tcPr>
          <w:p w:rsidR="002048D2" w:rsidRPr="00FF56CF" w:rsidRDefault="002048D2" w:rsidP="00DA36FA">
            <w:pPr>
              <w:spacing w:line="360" w:lineRule="exact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</w:pPr>
          </w:p>
          <w:p w:rsidR="002048D2" w:rsidRPr="00FF56CF" w:rsidRDefault="002048D2" w:rsidP="00DA36FA">
            <w:pPr>
              <w:spacing w:line="360" w:lineRule="exact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13.00</w:t>
            </w:r>
            <w:r w:rsidR="0041494D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 xml:space="preserve"> </w:t>
            </w:r>
            <w:r w:rsidR="004B5DF6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- 13.40</w:t>
            </w: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ab/>
            </w:r>
          </w:p>
        </w:tc>
        <w:tc>
          <w:tcPr>
            <w:tcW w:w="8516" w:type="dxa"/>
            <w:shd w:val="clear" w:color="auto" w:fill="auto"/>
          </w:tcPr>
          <w:p w:rsidR="00FF5220" w:rsidRPr="00F24302" w:rsidRDefault="002048D2" w:rsidP="00DA36FA">
            <w:pPr>
              <w:spacing w:line="360" w:lineRule="exact"/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</w:pPr>
            <w:r w:rsidRPr="00F24302">
              <w:rPr>
                <w:rFonts w:asciiTheme="minorHAnsi" w:hAnsiTheme="minorHAnsi" w:cs="Calibri"/>
                <w:i/>
                <w:color w:val="0D0D0D" w:themeColor="text1" w:themeTint="F2"/>
                <w:sz w:val="22"/>
                <w:szCs w:val="22"/>
              </w:rPr>
              <w:t xml:space="preserve">”Sårkonference </w:t>
            </w:r>
            <w:proofErr w:type="spellStart"/>
            <w:r w:rsidRPr="00F24302">
              <w:rPr>
                <w:rFonts w:asciiTheme="minorHAnsi" w:hAnsiTheme="minorHAnsi" w:cs="Calibri"/>
                <w:i/>
                <w:color w:val="0D0D0D" w:themeColor="text1" w:themeTint="F2"/>
                <w:sz w:val="22"/>
                <w:szCs w:val="22"/>
              </w:rPr>
              <w:t>ala</w:t>
            </w:r>
            <w:proofErr w:type="spellEnd"/>
            <w:r w:rsidRPr="00F24302">
              <w:rPr>
                <w:rFonts w:asciiTheme="minorHAnsi" w:hAnsiTheme="minorHAnsi" w:cs="Calibri"/>
                <w:i/>
                <w:color w:val="0D0D0D" w:themeColor="text1" w:themeTint="F2"/>
                <w:sz w:val="22"/>
                <w:szCs w:val="22"/>
              </w:rPr>
              <w:t xml:space="preserve"> Marselisborg”</w:t>
            </w:r>
            <w:r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 xml:space="preserve"> med i</w:t>
            </w:r>
            <w:r w:rsidR="00F24302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 xml:space="preserve">ndsendte cases v/ </w:t>
            </w:r>
            <w:r w:rsidR="00F967F7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>dermatologerne</w:t>
            </w:r>
            <w:r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 xml:space="preserve"> Karsten Fogh </w:t>
            </w:r>
            <w:r w:rsidR="00F967F7">
              <w:rPr>
                <w:rFonts w:asciiTheme="minorHAnsi" w:hAnsiTheme="minorHAnsi" w:cs="Calibri"/>
                <w:sz w:val="22"/>
                <w:szCs w:val="22"/>
              </w:rPr>
              <w:t xml:space="preserve">og </w:t>
            </w:r>
            <w:r w:rsidRPr="00FF56CF">
              <w:rPr>
                <w:rFonts w:asciiTheme="minorHAnsi" w:hAnsiTheme="minorHAnsi" w:cs="Calibri"/>
                <w:sz w:val="22"/>
                <w:szCs w:val="22"/>
              </w:rPr>
              <w:t>Stine</w:t>
            </w:r>
            <w:r w:rsidR="00F967F7">
              <w:rPr>
                <w:rFonts w:asciiTheme="minorHAnsi" w:hAnsiTheme="minorHAnsi" w:cs="Calibri"/>
                <w:sz w:val="22"/>
                <w:szCs w:val="22"/>
              </w:rPr>
              <w:t xml:space="preserve"> Lund</w:t>
            </w:r>
            <w:r w:rsidRPr="00FF56CF">
              <w:rPr>
                <w:rFonts w:asciiTheme="minorHAnsi" w:hAnsiTheme="minorHAnsi" w:cs="Calibri"/>
                <w:sz w:val="22"/>
                <w:szCs w:val="22"/>
              </w:rPr>
              <w:t xml:space="preserve"> Andersen</w:t>
            </w:r>
            <w:r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 xml:space="preserve"> fra Aarhus Universitets Hospital. Har du et problemsår, du ikke kan få til at hele, så send en case til drøftelse og få vejledning, gode råd og løsninger med hjem. </w:t>
            </w:r>
            <w:r w:rsidR="00D4029D" w:rsidRPr="00F24302">
              <w:rPr>
                <w:rFonts w:asciiTheme="minorHAnsi" w:hAnsiTheme="minorHAnsi" w:cs="Calibri"/>
                <w:b/>
                <w:i/>
                <w:color w:val="0D0D0D" w:themeColor="text1" w:themeTint="F2"/>
                <w:sz w:val="22"/>
                <w:szCs w:val="22"/>
              </w:rPr>
              <w:t>Indsend din case til</w:t>
            </w:r>
            <w:r w:rsidRPr="00F24302">
              <w:rPr>
                <w:rFonts w:asciiTheme="minorHAnsi" w:hAnsiTheme="minorHAnsi" w:cs="Calibri"/>
                <w:b/>
                <w:i/>
                <w:color w:val="0D0D0D" w:themeColor="text1" w:themeTint="F2"/>
                <w:sz w:val="22"/>
                <w:szCs w:val="22"/>
              </w:rPr>
              <w:t xml:space="preserve"> </w:t>
            </w:r>
            <w:hyperlink r:id="rId9" w:history="1">
              <w:r w:rsidRPr="00F24302">
                <w:rPr>
                  <w:rStyle w:val="Hyperlink"/>
                  <w:rFonts w:asciiTheme="minorHAnsi" w:hAnsiTheme="minorHAnsi" w:cs="Calibri"/>
                  <w:b/>
                  <w:i/>
                  <w:sz w:val="22"/>
                  <w:szCs w:val="22"/>
                </w:rPr>
                <w:t>mam@toender.dk</w:t>
              </w:r>
            </w:hyperlink>
            <w:r w:rsidR="00F24302">
              <w:rPr>
                <w:rFonts w:asciiTheme="minorHAnsi" w:hAnsiTheme="minorHAnsi" w:cs="Calibri"/>
                <w:b/>
                <w:i/>
                <w:color w:val="0D0D0D" w:themeColor="text1" w:themeTint="F2"/>
                <w:sz w:val="22"/>
                <w:szCs w:val="22"/>
              </w:rPr>
              <w:t>, senest</w:t>
            </w:r>
            <w:r w:rsidRPr="00F24302">
              <w:rPr>
                <w:rFonts w:asciiTheme="minorHAnsi" w:hAnsiTheme="minorHAnsi" w:cs="Calibri"/>
                <w:b/>
                <w:i/>
                <w:color w:val="0D0D0D" w:themeColor="text1" w:themeTint="F2"/>
                <w:sz w:val="22"/>
                <w:szCs w:val="22"/>
              </w:rPr>
              <w:t xml:space="preserve"> 1. okt. 2025</w:t>
            </w:r>
            <w:r w:rsidRPr="00FF56CF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</w:p>
          <w:p w:rsidR="002048D2" w:rsidRPr="00FF56CF" w:rsidRDefault="004B5DF6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40</w:t>
            </w:r>
          </w:p>
        </w:tc>
      </w:tr>
      <w:tr w:rsidR="002048D2" w:rsidRPr="00FF56CF" w:rsidTr="0041494D">
        <w:trPr>
          <w:trHeight w:val="675"/>
        </w:trPr>
        <w:tc>
          <w:tcPr>
            <w:tcW w:w="1413" w:type="dxa"/>
          </w:tcPr>
          <w:p w:rsidR="002048D2" w:rsidRPr="00FF56CF" w:rsidRDefault="004B5DF6" w:rsidP="00DA36FA">
            <w:pPr>
              <w:spacing w:line="360" w:lineRule="exact"/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>13.40</w:t>
            </w:r>
            <w:r w:rsidR="0041494D"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 xml:space="preserve"> –</w:t>
            </w:r>
            <w:r w:rsidR="008B578E" w:rsidRPr="00FF56CF"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  <w:t>14.15</w:t>
            </w:r>
          </w:p>
        </w:tc>
        <w:tc>
          <w:tcPr>
            <w:tcW w:w="8516" w:type="dxa"/>
            <w:shd w:val="clear" w:color="auto" w:fill="auto"/>
          </w:tcPr>
          <w:p w:rsidR="0071693C" w:rsidRDefault="002048D2" w:rsidP="00DA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360" w:lineRule="exact"/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</w:pPr>
            <w:r w:rsidRPr="00F24302">
              <w:rPr>
                <w:rFonts w:asciiTheme="minorHAnsi" w:eastAsia="Times New Roman" w:hAnsiTheme="minorHAnsi" w:cs="Calibri"/>
                <w:i/>
                <w:sz w:val="22"/>
                <w:szCs w:val="22"/>
                <w:bdr w:val="none" w:sz="0" w:space="0" w:color="auto"/>
              </w:rPr>
              <w:t xml:space="preserve">Når huden lider – staseeksem og forskellige </w:t>
            </w:r>
            <w:r w:rsidR="00F24302">
              <w:rPr>
                <w:rFonts w:asciiTheme="minorHAnsi" w:eastAsia="Times New Roman" w:hAnsiTheme="minorHAnsi" w:cs="Calibri"/>
                <w:i/>
                <w:sz w:val="22"/>
                <w:szCs w:val="22"/>
                <w:bdr w:val="none" w:sz="0" w:space="0" w:color="auto"/>
              </w:rPr>
              <w:t xml:space="preserve">andre </w:t>
            </w:r>
            <w:r w:rsidRPr="00F24302">
              <w:rPr>
                <w:rFonts w:asciiTheme="minorHAnsi" w:eastAsia="Times New Roman" w:hAnsiTheme="minorHAnsi" w:cs="Calibri"/>
                <w:i/>
                <w:sz w:val="22"/>
                <w:szCs w:val="22"/>
                <w:bdr w:val="none" w:sz="0" w:space="0" w:color="auto"/>
              </w:rPr>
              <w:t>typer udslæt.</w:t>
            </w:r>
            <w:r w:rsidRP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 xml:space="preserve"> </w:t>
            </w:r>
            <w:r w:rsidR="00D4029D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 xml:space="preserve">Oplæg v/ </w:t>
            </w:r>
            <w:r w:rsidR="00F24302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>d</w:t>
            </w:r>
            <w:r w:rsid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 xml:space="preserve">ermatolog </w:t>
            </w:r>
            <w:r w:rsidRP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>Stine</w:t>
            </w:r>
            <w:r w:rsid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 xml:space="preserve"> Maria</w:t>
            </w:r>
            <w:r w:rsidRP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 xml:space="preserve"> Andersen fra </w:t>
            </w:r>
            <w:r w:rsidR="00267997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>Hud og K</w:t>
            </w:r>
            <w:r w:rsidR="00C93BB3" w:rsidRP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>ønssygdomme</w:t>
            </w:r>
            <w:r w:rsidR="00267997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>,</w:t>
            </w:r>
            <w:r w:rsidR="00C93BB3" w:rsidRPr="00FF56CF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 xml:space="preserve"> Aarhus Universitets Hospital, </w:t>
            </w:r>
            <w:r w:rsidR="004B5DF6"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  <w:t>Skejby.</w:t>
            </w:r>
          </w:p>
          <w:p w:rsidR="000F7E68" w:rsidRPr="00F24302" w:rsidRDefault="000F7E68" w:rsidP="00DA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360" w:lineRule="exact"/>
              <w:rPr>
                <w:rFonts w:asciiTheme="minorHAnsi" w:eastAsia="Times New Roman" w:hAnsiTheme="minorHAnsi" w:cs="Calibr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67" w:type="dxa"/>
          </w:tcPr>
          <w:p w:rsidR="002048D2" w:rsidRPr="00FF56CF" w:rsidRDefault="004B5DF6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35</w:t>
            </w:r>
          </w:p>
        </w:tc>
      </w:tr>
      <w:tr w:rsidR="002048D2" w:rsidRPr="00FF56CF" w:rsidTr="0041494D">
        <w:tc>
          <w:tcPr>
            <w:tcW w:w="1413" w:type="dxa"/>
            <w:shd w:val="clear" w:color="auto" w:fill="DEEAF6" w:themeFill="accent1" w:themeFillTint="33"/>
          </w:tcPr>
          <w:p w:rsidR="002048D2" w:rsidRPr="00FF56CF" w:rsidRDefault="0041494D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14.15 –</w:t>
            </w:r>
            <w:r w:rsidR="00C93BB3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14.45</w:t>
            </w:r>
          </w:p>
        </w:tc>
        <w:tc>
          <w:tcPr>
            <w:tcW w:w="8516" w:type="dxa"/>
            <w:shd w:val="clear" w:color="auto" w:fill="DEEAF6" w:themeFill="accent1" w:themeFillTint="33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Pause og besøg på standene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048D2" w:rsidRPr="00FF56CF" w:rsidRDefault="00C93BB3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30</w:t>
            </w:r>
          </w:p>
        </w:tc>
      </w:tr>
      <w:tr w:rsidR="002048D2" w:rsidRPr="00FF56CF" w:rsidTr="0041494D">
        <w:tc>
          <w:tcPr>
            <w:tcW w:w="1413" w:type="dxa"/>
          </w:tcPr>
          <w:p w:rsidR="002048D2" w:rsidRPr="00FF56CF" w:rsidRDefault="0041494D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14. 45 -</w:t>
            </w:r>
            <w:r w:rsidR="00C93BB3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15.25</w:t>
            </w:r>
          </w:p>
        </w:tc>
        <w:tc>
          <w:tcPr>
            <w:tcW w:w="8516" w:type="dxa"/>
            <w:shd w:val="clear" w:color="auto" w:fill="auto"/>
          </w:tcPr>
          <w:p w:rsidR="00FF5220" w:rsidRDefault="002069E8" w:rsidP="00DA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360" w:lineRule="exact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F24302">
              <w:rPr>
                <w:rFonts w:asciiTheme="minorHAnsi" w:hAnsiTheme="minorHAnsi" w:cstheme="minorHAnsi"/>
                <w:i/>
                <w:color w:val="212121"/>
                <w:sz w:val="22"/>
                <w:szCs w:val="22"/>
                <w:shd w:val="clear" w:color="auto" w:fill="FFFFFF"/>
              </w:rPr>
              <w:t>Palliation</w:t>
            </w:r>
            <w:bookmarkStart w:id="0" w:name="_GoBack"/>
            <w:bookmarkEnd w:id="0"/>
            <w:r w:rsidRPr="00F24302">
              <w:rPr>
                <w:rFonts w:asciiTheme="minorHAnsi" w:hAnsiTheme="minorHAnsi" w:cstheme="minorHAnsi"/>
                <w:i/>
                <w:color w:val="212121"/>
                <w:sz w:val="22"/>
                <w:szCs w:val="22"/>
                <w:shd w:val="clear" w:color="auto" w:fill="FFFFFF"/>
              </w:rPr>
              <w:t xml:space="preserve"> til pa</w:t>
            </w:r>
            <w:r w:rsidR="00F24302" w:rsidRPr="00F24302">
              <w:rPr>
                <w:rFonts w:asciiTheme="minorHAnsi" w:hAnsiTheme="minorHAnsi" w:cstheme="minorHAnsi"/>
                <w:i/>
                <w:color w:val="212121"/>
                <w:sz w:val="22"/>
                <w:szCs w:val="22"/>
                <w:shd w:val="clear" w:color="auto" w:fill="FFFFFF"/>
              </w:rPr>
              <w:t>tienter i risiko for amputation.</w:t>
            </w:r>
            <w:r w:rsidR="0041494D" w:rsidRPr="00FF56CF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="00D4029D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</w:rPr>
              <w:t>Oplæg v/</w:t>
            </w:r>
            <w:r w:rsidR="0041494D" w:rsidRPr="00FF56CF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</w:rPr>
              <w:t xml:space="preserve"> L</w:t>
            </w:r>
            <w:r w:rsidRPr="00FF56CF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</w:rPr>
              <w:t>ektor</w:t>
            </w:r>
            <w:r w:rsidR="00AE56DC" w:rsidRPr="00FF56CF"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Pr="00FF56CF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Ulla Riis Madsen fra Vid</w:t>
            </w:r>
            <w:r w:rsidR="00252F97" w:rsidRPr="00FF56CF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ens</w:t>
            </w:r>
            <w:r w:rsidR="00F24302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-</w:t>
            </w:r>
            <w:r w:rsidR="00252F97" w:rsidRPr="00FF56CF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enhed for Rehabilitering og Palliation ved Sår og A</w:t>
            </w:r>
            <w:r w:rsidRPr="00FF56CF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mputationer (VIRSA) og Holbæk Sygehus</w:t>
            </w:r>
          </w:p>
          <w:p w:rsidR="000F7E68" w:rsidRPr="00F24302" w:rsidRDefault="000F7E68" w:rsidP="00DA3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360" w:lineRule="exact"/>
              <w:rPr>
                <w:rFonts w:asciiTheme="minorHAnsi" w:eastAsia="Times New Roman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67" w:type="dxa"/>
          </w:tcPr>
          <w:p w:rsidR="002048D2" w:rsidRPr="00FF56CF" w:rsidRDefault="00AE56DC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40</w:t>
            </w:r>
          </w:p>
        </w:tc>
      </w:tr>
      <w:tr w:rsidR="002048D2" w:rsidRPr="00FF56CF" w:rsidTr="0041494D">
        <w:tc>
          <w:tcPr>
            <w:tcW w:w="1413" w:type="dxa"/>
          </w:tcPr>
          <w:p w:rsidR="002048D2" w:rsidRPr="00FF56CF" w:rsidRDefault="00C93BB3" w:rsidP="00DA36FA">
            <w:pPr>
              <w:spacing w:line="360" w:lineRule="exact"/>
              <w:rPr>
                <w:rFonts w:asciiTheme="minorHAnsi" w:hAnsiTheme="minorHAnsi" w:cs="Calibri"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15.25</w:t>
            </w:r>
            <w:r w:rsidR="0041494D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 xml:space="preserve"> –</w:t>
            </w:r>
            <w:r w:rsidR="002048D2"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15.55</w:t>
            </w:r>
          </w:p>
        </w:tc>
        <w:tc>
          <w:tcPr>
            <w:tcW w:w="8516" w:type="dxa"/>
          </w:tcPr>
          <w:p w:rsidR="00F24302" w:rsidRPr="00F24302" w:rsidRDefault="007D6757" w:rsidP="00DA36FA">
            <w:pPr>
              <w:spacing w:line="360" w:lineRule="exact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F24302">
              <w:rPr>
                <w:rFonts w:asciiTheme="minorHAnsi" w:hAnsiTheme="minorHAnsi" w:cs="Calibri"/>
                <w:i/>
                <w:sz w:val="22"/>
                <w:szCs w:val="22"/>
              </w:rPr>
              <w:t xml:space="preserve">Ny telesårs aftale i Region Syddanmark – Nu kan du som sygeplejerske henvise direkte til specialiseret sårbehandling – uden om almen praksis. </w:t>
            </w:r>
          </w:p>
          <w:p w:rsidR="002048D2" w:rsidRPr="0071693C" w:rsidRDefault="00D4029D" w:rsidP="00DA36FA">
            <w:pPr>
              <w:spacing w:line="360" w:lineRule="exac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Oplæg v/</w:t>
            </w:r>
            <w:r w:rsidR="007D6757">
              <w:rPr>
                <w:rFonts w:asciiTheme="minorHAnsi" w:hAnsiTheme="minorHAnsi" w:cs="Calibri"/>
                <w:sz w:val="22"/>
                <w:szCs w:val="22"/>
              </w:rPr>
              <w:t xml:space="preserve"> S</w:t>
            </w:r>
            <w:r w:rsidR="0041494D" w:rsidRPr="00FF56CF">
              <w:rPr>
                <w:rFonts w:asciiTheme="minorHAnsi" w:hAnsiTheme="minorHAnsi" w:cs="Calibri"/>
                <w:sz w:val="22"/>
                <w:szCs w:val="22"/>
              </w:rPr>
              <w:t>årsygeplejerske Dorthe Andreasen Madsen fra Kolding Kommune.</w:t>
            </w:r>
          </w:p>
        </w:tc>
        <w:tc>
          <w:tcPr>
            <w:tcW w:w="567" w:type="dxa"/>
          </w:tcPr>
          <w:p w:rsidR="002048D2" w:rsidRPr="00FF56CF" w:rsidRDefault="00C93BB3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30</w:t>
            </w:r>
          </w:p>
        </w:tc>
      </w:tr>
      <w:tr w:rsidR="002048D2" w:rsidRPr="00FF56CF" w:rsidTr="00FF56CF">
        <w:trPr>
          <w:trHeight w:val="297"/>
        </w:trPr>
        <w:tc>
          <w:tcPr>
            <w:tcW w:w="1413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15.55 - 16.00</w:t>
            </w:r>
          </w:p>
        </w:tc>
        <w:tc>
          <w:tcPr>
            <w:tcW w:w="8516" w:type="dxa"/>
          </w:tcPr>
          <w:p w:rsidR="00AC1146" w:rsidRPr="00DA36FA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</w:pPr>
            <w:r w:rsidRPr="00FF56CF">
              <w:rPr>
                <w:rFonts w:asciiTheme="minorHAnsi" w:eastAsia="Calibri" w:hAnsiTheme="minorHAnsi" w:cs="Calibri"/>
                <w:color w:val="0D0D0D" w:themeColor="text1" w:themeTint="F2"/>
                <w:sz w:val="22"/>
                <w:szCs w:val="22"/>
              </w:rPr>
              <w:t>Afrunding og god tur hjem.</w:t>
            </w:r>
          </w:p>
        </w:tc>
        <w:tc>
          <w:tcPr>
            <w:tcW w:w="567" w:type="dxa"/>
          </w:tcPr>
          <w:p w:rsidR="002048D2" w:rsidRPr="00FF56CF" w:rsidRDefault="002048D2" w:rsidP="00DA36FA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</w:pPr>
            <w:r w:rsidRPr="00FF56CF">
              <w:rPr>
                <w:rFonts w:asciiTheme="minorHAnsi" w:eastAsia="Calibri" w:hAnsiTheme="minorHAnsi" w:cs="Calibri"/>
                <w:b/>
                <w:color w:val="0D0D0D" w:themeColor="text1" w:themeTint="F2"/>
                <w:sz w:val="22"/>
                <w:szCs w:val="22"/>
                <w:u w:color="000000"/>
              </w:rPr>
              <w:t>5</w:t>
            </w:r>
          </w:p>
        </w:tc>
      </w:tr>
    </w:tbl>
    <w:p w:rsidR="00BB2AFF" w:rsidRPr="00FF56CF" w:rsidRDefault="00BB2AFF" w:rsidP="0041494D">
      <w:pPr>
        <w:pStyle w:val="Listeafsnit"/>
        <w:jc w:val="center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FF56CF">
        <w:rPr>
          <w:rFonts w:asciiTheme="minorHAnsi" w:hAnsiTheme="minorHAnsi"/>
          <w:b/>
          <w:color w:val="222A35" w:themeColor="text2" w:themeShade="80"/>
          <w:sz w:val="22"/>
          <w:szCs w:val="22"/>
        </w:rPr>
        <w:t>Hele vejen rundt om sår!</w:t>
      </w:r>
    </w:p>
    <w:p w:rsidR="0041494D" w:rsidRDefault="0041494D" w:rsidP="00AC1146">
      <w:pPr>
        <w:pStyle w:val="Listeafsnit"/>
        <w:ind w:left="0"/>
        <w:rPr>
          <w:b/>
          <w:color w:val="222A35" w:themeColor="text2" w:themeShade="80"/>
          <w:sz w:val="20"/>
          <w:szCs w:val="20"/>
        </w:rPr>
      </w:pPr>
    </w:p>
    <w:p w:rsidR="00BB2AFF" w:rsidRPr="00BB2AFF" w:rsidRDefault="00AC1146" w:rsidP="00AC1146">
      <w:pPr>
        <w:pStyle w:val="Listeafsnit"/>
        <w:ind w:left="0"/>
        <w:rPr>
          <w:color w:val="222A35" w:themeColor="text2" w:themeShade="80"/>
          <w:sz w:val="20"/>
          <w:szCs w:val="20"/>
        </w:rPr>
      </w:pPr>
      <w:r>
        <w:rPr>
          <w:rFonts w:asciiTheme="minorHAnsi" w:hAnsiTheme="minorHAnsi"/>
          <w:sz w:val="18"/>
          <w:szCs w:val="18"/>
        </w:rPr>
        <w:t xml:space="preserve">* </w:t>
      </w:r>
      <w:r w:rsidR="004838CE" w:rsidRPr="00BB2AFF">
        <w:rPr>
          <w:rFonts w:asciiTheme="minorHAnsi" w:hAnsiTheme="minorHAnsi"/>
          <w:sz w:val="18"/>
          <w:szCs w:val="18"/>
        </w:rPr>
        <w:t xml:space="preserve">Ret til ændringer forbeholdes. </w:t>
      </w:r>
    </w:p>
    <w:sectPr w:rsidR="00BB2AFF" w:rsidRPr="00BB2AFF" w:rsidSect="00A77E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701" w:left="1134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80" w:rsidRDefault="00206680">
      <w:r>
        <w:separator/>
      </w:r>
    </w:p>
  </w:endnote>
  <w:endnote w:type="continuationSeparator" w:id="0">
    <w:p w:rsidR="00206680" w:rsidRDefault="0020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97" w:rsidRDefault="00206680">
    <w:pPr>
      <w:ind w:left="142"/>
      <w:jc w:val="center"/>
      <w:rPr>
        <w:rFonts w:ascii="Century Gothic" w:eastAsia="Century Gothic" w:hAnsi="Century Gothic" w:cs="Century Gothic"/>
        <w:color w:val="0096FF"/>
        <w:sz w:val="20"/>
        <w:szCs w:val="20"/>
        <w:u w:color="003366"/>
      </w:rPr>
    </w:pPr>
  </w:p>
  <w:p w:rsidR="00F66197" w:rsidRDefault="0090255A">
    <w:pPr>
      <w:jc w:val="center"/>
      <w:rPr>
        <w:rFonts w:ascii="Century Gothic" w:eastAsia="Century Gothic" w:hAnsi="Century Gothic" w:cs="Century Gothic"/>
        <w:b/>
        <w:bCs/>
        <w:color w:val="0096FF"/>
        <w:sz w:val="22"/>
        <w:szCs w:val="22"/>
        <w:u w:color="5F5F5F"/>
      </w:rPr>
    </w:pPr>
    <w:r>
      <w:rPr>
        <w:rFonts w:ascii="Century Gothic" w:hAnsi="Century Gothic"/>
        <w:b/>
        <w:bCs/>
        <w:color w:val="0096FF"/>
        <w:sz w:val="22"/>
        <w:szCs w:val="22"/>
        <w:u w:color="5F5F5F"/>
      </w:rPr>
      <w:t>Sår i Syd</w:t>
    </w:r>
  </w:p>
  <w:p w:rsidR="00F66197" w:rsidRPr="00AD16B2" w:rsidRDefault="0090255A">
    <w:pPr>
      <w:jc w:val="center"/>
      <w:rPr>
        <w:rFonts w:ascii="Century Gothic" w:eastAsia="Century Gothic" w:hAnsi="Century Gothic" w:cs="Century Gothic"/>
        <w:color w:val="5F5F5F"/>
        <w:sz w:val="20"/>
        <w:szCs w:val="20"/>
        <w:u w:color="5F5F5F"/>
      </w:rPr>
    </w:pPr>
    <w:r w:rsidRPr="00AD16B2">
      <w:rPr>
        <w:rFonts w:ascii="Century Gothic" w:hAnsi="Century Gothic"/>
        <w:color w:val="616161"/>
        <w:sz w:val="20"/>
        <w:szCs w:val="20"/>
        <w:u w:color="616161"/>
      </w:rPr>
      <w:t>Tlf: +45 22 28 43 06</w:t>
    </w:r>
    <w:r w:rsidRPr="00AD16B2">
      <w:rPr>
        <w:rFonts w:ascii="Century Gothic" w:hAnsi="Century Gothic"/>
        <w:color w:val="5F5F5F"/>
        <w:sz w:val="20"/>
        <w:szCs w:val="20"/>
        <w:u w:color="5F5F5F"/>
      </w:rPr>
      <w:t xml:space="preserve">  ●  </w:t>
    </w:r>
    <w:r w:rsidRPr="00AD16B2">
      <w:rPr>
        <w:rFonts w:ascii="Century Gothic" w:hAnsi="Century Gothic"/>
        <w:color w:val="616161"/>
        <w:sz w:val="20"/>
        <w:szCs w:val="20"/>
        <w:u w:color="616161"/>
      </w:rPr>
      <w:t>E-mail: info@saarisyd.dk</w:t>
    </w:r>
  </w:p>
  <w:p w:rsidR="00F66197" w:rsidRDefault="0090255A">
    <w:pPr>
      <w:pStyle w:val="Sidefod"/>
      <w:jc w:val="center"/>
    </w:pPr>
    <w:r w:rsidRPr="003A69F2">
      <w:rPr>
        <w:rStyle w:val="Hyperlink0"/>
      </w:rPr>
      <w:t>www.sårisyd.dk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80" w:rsidRDefault="00206680">
      <w:r>
        <w:separator/>
      </w:r>
    </w:p>
  </w:footnote>
  <w:footnote w:type="continuationSeparator" w:id="0">
    <w:p w:rsidR="00206680" w:rsidRDefault="0020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97" w:rsidRDefault="00206680" w:rsidP="004A115A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0ED6"/>
    <w:multiLevelType w:val="hybridMultilevel"/>
    <w:tmpl w:val="94202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91"/>
    <w:rsid w:val="00000F3A"/>
    <w:rsid w:val="00011A4D"/>
    <w:rsid w:val="00017271"/>
    <w:rsid w:val="000205AC"/>
    <w:rsid w:val="0002226C"/>
    <w:rsid w:val="00027A16"/>
    <w:rsid w:val="00045B38"/>
    <w:rsid w:val="00050DE7"/>
    <w:rsid w:val="00052B7F"/>
    <w:rsid w:val="000537A8"/>
    <w:rsid w:val="00054F4C"/>
    <w:rsid w:val="00055224"/>
    <w:rsid w:val="0008132F"/>
    <w:rsid w:val="00086B77"/>
    <w:rsid w:val="000922BF"/>
    <w:rsid w:val="000A2238"/>
    <w:rsid w:val="000A4239"/>
    <w:rsid w:val="000B283C"/>
    <w:rsid w:val="000B4F1C"/>
    <w:rsid w:val="000C2335"/>
    <w:rsid w:val="000F09A9"/>
    <w:rsid w:val="000F7E68"/>
    <w:rsid w:val="00100BB5"/>
    <w:rsid w:val="00107B91"/>
    <w:rsid w:val="00110AA3"/>
    <w:rsid w:val="001142D1"/>
    <w:rsid w:val="0012331A"/>
    <w:rsid w:val="00124C55"/>
    <w:rsid w:val="001272E1"/>
    <w:rsid w:val="001444AC"/>
    <w:rsid w:val="001520EA"/>
    <w:rsid w:val="001561A7"/>
    <w:rsid w:val="00156F10"/>
    <w:rsid w:val="001607D0"/>
    <w:rsid w:val="00160E23"/>
    <w:rsid w:val="00190CF4"/>
    <w:rsid w:val="00194803"/>
    <w:rsid w:val="001A5568"/>
    <w:rsid w:val="001C353A"/>
    <w:rsid w:val="001D4673"/>
    <w:rsid w:val="001E6626"/>
    <w:rsid w:val="001F1CBC"/>
    <w:rsid w:val="001F35CF"/>
    <w:rsid w:val="001F4607"/>
    <w:rsid w:val="002048D2"/>
    <w:rsid w:val="0020549D"/>
    <w:rsid w:val="00206680"/>
    <w:rsid w:val="002069E8"/>
    <w:rsid w:val="002125DB"/>
    <w:rsid w:val="0021610D"/>
    <w:rsid w:val="00222186"/>
    <w:rsid w:val="00224EBF"/>
    <w:rsid w:val="00234D80"/>
    <w:rsid w:val="002377A5"/>
    <w:rsid w:val="00250053"/>
    <w:rsid w:val="002527B0"/>
    <w:rsid w:val="00252F97"/>
    <w:rsid w:val="00263C2C"/>
    <w:rsid w:val="00267997"/>
    <w:rsid w:val="002A118C"/>
    <w:rsid w:val="002A5FA1"/>
    <w:rsid w:val="002B5B73"/>
    <w:rsid w:val="002C2A95"/>
    <w:rsid w:val="002D12DF"/>
    <w:rsid w:val="002E2E54"/>
    <w:rsid w:val="00307B93"/>
    <w:rsid w:val="003127C9"/>
    <w:rsid w:val="0031497A"/>
    <w:rsid w:val="003231D1"/>
    <w:rsid w:val="00324EEF"/>
    <w:rsid w:val="003259EF"/>
    <w:rsid w:val="00330349"/>
    <w:rsid w:val="003408B6"/>
    <w:rsid w:val="00342235"/>
    <w:rsid w:val="00342CB4"/>
    <w:rsid w:val="003532BB"/>
    <w:rsid w:val="00353B0D"/>
    <w:rsid w:val="00365049"/>
    <w:rsid w:val="00365145"/>
    <w:rsid w:val="003761E6"/>
    <w:rsid w:val="00376C51"/>
    <w:rsid w:val="00392048"/>
    <w:rsid w:val="003932CD"/>
    <w:rsid w:val="00394827"/>
    <w:rsid w:val="003C46ED"/>
    <w:rsid w:val="003E1068"/>
    <w:rsid w:val="003E30C7"/>
    <w:rsid w:val="003E34CD"/>
    <w:rsid w:val="003E5BA0"/>
    <w:rsid w:val="003F1DE8"/>
    <w:rsid w:val="003F1F5E"/>
    <w:rsid w:val="003F557D"/>
    <w:rsid w:val="004110BD"/>
    <w:rsid w:val="0041494D"/>
    <w:rsid w:val="00433837"/>
    <w:rsid w:val="00443436"/>
    <w:rsid w:val="00446402"/>
    <w:rsid w:val="00446C2A"/>
    <w:rsid w:val="0045530C"/>
    <w:rsid w:val="00463DA4"/>
    <w:rsid w:val="0046674D"/>
    <w:rsid w:val="00476553"/>
    <w:rsid w:val="004838CE"/>
    <w:rsid w:val="004929DD"/>
    <w:rsid w:val="00495EDB"/>
    <w:rsid w:val="004B037C"/>
    <w:rsid w:val="004B2CD2"/>
    <w:rsid w:val="004B5DF6"/>
    <w:rsid w:val="004B745E"/>
    <w:rsid w:val="004C4BBA"/>
    <w:rsid w:val="004C7E23"/>
    <w:rsid w:val="004D7CF3"/>
    <w:rsid w:val="004E1E62"/>
    <w:rsid w:val="004E3778"/>
    <w:rsid w:val="004F051F"/>
    <w:rsid w:val="004F710A"/>
    <w:rsid w:val="00512795"/>
    <w:rsid w:val="005165FC"/>
    <w:rsid w:val="005253CE"/>
    <w:rsid w:val="00551E91"/>
    <w:rsid w:val="0056631F"/>
    <w:rsid w:val="00584F7C"/>
    <w:rsid w:val="005860D3"/>
    <w:rsid w:val="005A4B0E"/>
    <w:rsid w:val="005B3CFB"/>
    <w:rsid w:val="005C1510"/>
    <w:rsid w:val="005D6346"/>
    <w:rsid w:val="005E0D1F"/>
    <w:rsid w:val="005F0855"/>
    <w:rsid w:val="005F5067"/>
    <w:rsid w:val="005F670A"/>
    <w:rsid w:val="006059DF"/>
    <w:rsid w:val="00605C0B"/>
    <w:rsid w:val="006319EC"/>
    <w:rsid w:val="0063335D"/>
    <w:rsid w:val="00633CF8"/>
    <w:rsid w:val="006347DD"/>
    <w:rsid w:val="00634D7C"/>
    <w:rsid w:val="00641D0B"/>
    <w:rsid w:val="00644446"/>
    <w:rsid w:val="00655680"/>
    <w:rsid w:val="006676BE"/>
    <w:rsid w:val="00676D39"/>
    <w:rsid w:val="00677538"/>
    <w:rsid w:val="006A1E81"/>
    <w:rsid w:val="006A2682"/>
    <w:rsid w:val="006D2AE2"/>
    <w:rsid w:val="006D34BA"/>
    <w:rsid w:val="006D3B4A"/>
    <w:rsid w:val="006D7082"/>
    <w:rsid w:val="006D7312"/>
    <w:rsid w:val="006E1D0B"/>
    <w:rsid w:val="006E3E8B"/>
    <w:rsid w:val="006E6756"/>
    <w:rsid w:val="006F0521"/>
    <w:rsid w:val="00700861"/>
    <w:rsid w:val="00702BA0"/>
    <w:rsid w:val="0071035F"/>
    <w:rsid w:val="00711FEE"/>
    <w:rsid w:val="00713C93"/>
    <w:rsid w:val="0071693C"/>
    <w:rsid w:val="00716ECC"/>
    <w:rsid w:val="00723759"/>
    <w:rsid w:val="00730EDC"/>
    <w:rsid w:val="00762640"/>
    <w:rsid w:val="0077232C"/>
    <w:rsid w:val="007813B8"/>
    <w:rsid w:val="007A0369"/>
    <w:rsid w:val="007A1BFB"/>
    <w:rsid w:val="007B1318"/>
    <w:rsid w:val="007C3C4B"/>
    <w:rsid w:val="007D00DA"/>
    <w:rsid w:val="007D6757"/>
    <w:rsid w:val="00800904"/>
    <w:rsid w:val="00801E79"/>
    <w:rsid w:val="008065AD"/>
    <w:rsid w:val="00807DBC"/>
    <w:rsid w:val="00811A16"/>
    <w:rsid w:val="00827447"/>
    <w:rsid w:val="00837895"/>
    <w:rsid w:val="00837B11"/>
    <w:rsid w:val="00847C92"/>
    <w:rsid w:val="00857009"/>
    <w:rsid w:val="008732AB"/>
    <w:rsid w:val="00875439"/>
    <w:rsid w:val="008920D1"/>
    <w:rsid w:val="008A0DEC"/>
    <w:rsid w:val="008B578E"/>
    <w:rsid w:val="008B6F48"/>
    <w:rsid w:val="008D0C87"/>
    <w:rsid w:val="008D6C7B"/>
    <w:rsid w:val="008E12A4"/>
    <w:rsid w:val="008F0B7C"/>
    <w:rsid w:val="0090255A"/>
    <w:rsid w:val="009047CB"/>
    <w:rsid w:val="00904E7B"/>
    <w:rsid w:val="009076A6"/>
    <w:rsid w:val="009127A8"/>
    <w:rsid w:val="00932E33"/>
    <w:rsid w:val="0093524D"/>
    <w:rsid w:val="009378AA"/>
    <w:rsid w:val="00940565"/>
    <w:rsid w:val="0094056B"/>
    <w:rsid w:val="0094596E"/>
    <w:rsid w:val="0094693B"/>
    <w:rsid w:val="00957847"/>
    <w:rsid w:val="009660C2"/>
    <w:rsid w:val="009807DC"/>
    <w:rsid w:val="0098365D"/>
    <w:rsid w:val="009867F0"/>
    <w:rsid w:val="009916E3"/>
    <w:rsid w:val="00997B58"/>
    <w:rsid w:val="009A03EC"/>
    <w:rsid w:val="009B36AB"/>
    <w:rsid w:val="009B63DA"/>
    <w:rsid w:val="009C6CD8"/>
    <w:rsid w:val="009D2DAC"/>
    <w:rsid w:val="009F1048"/>
    <w:rsid w:val="00A251CB"/>
    <w:rsid w:val="00A25E94"/>
    <w:rsid w:val="00A33EFB"/>
    <w:rsid w:val="00A44DB8"/>
    <w:rsid w:val="00A5117C"/>
    <w:rsid w:val="00A55DF3"/>
    <w:rsid w:val="00A5645F"/>
    <w:rsid w:val="00A622E3"/>
    <w:rsid w:val="00A703F5"/>
    <w:rsid w:val="00A72ACD"/>
    <w:rsid w:val="00A7745A"/>
    <w:rsid w:val="00A85E18"/>
    <w:rsid w:val="00A87444"/>
    <w:rsid w:val="00AA1048"/>
    <w:rsid w:val="00AB723B"/>
    <w:rsid w:val="00AC1146"/>
    <w:rsid w:val="00AC4A2D"/>
    <w:rsid w:val="00AD16B2"/>
    <w:rsid w:val="00AD5409"/>
    <w:rsid w:val="00AD67BD"/>
    <w:rsid w:val="00AE0092"/>
    <w:rsid w:val="00AE56DC"/>
    <w:rsid w:val="00AF19DA"/>
    <w:rsid w:val="00AF4385"/>
    <w:rsid w:val="00B0250F"/>
    <w:rsid w:val="00B109F6"/>
    <w:rsid w:val="00B27325"/>
    <w:rsid w:val="00B4029C"/>
    <w:rsid w:val="00B4188F"/>
    <w:rsid w:val="00B4292A"/>
    <w:rsid w:val="00B828DB"/>
    <w:rsid w:val="00B8670B"/>
    <w:rsid w:val="00BA400D"/>
    <w:rsid w:val="00BB2AFF"/>
    <w:rsid w:val="00BB6219"/>
    <w:rsid w:val="00BD1974"/>
    <w:rsid w:val="00BE0324"/>
    <w:rsid w:val="00BE13FA"/>
    <w:rsid w:val="00BE32CE"/>
    <w:rsid w:val="00BF2EA2"/>
    <w:rsid w:val="00C00E19"/>
    <w:rsid w:val="00C12E8F"/>
    <w:rsid w:val="00C26855"/>
    <w:rsid w:val="00C27FAE"/>
    <w:rsid w:val="00C3770B"/>
    <w:rsid w:val="00C61C99"/>
    <w:rsid w:val="00C93BB3"/>
    <w:rsid w:val="00C943DA"/>
    <w:rsid w:val="00CA41AD"/>
    <w:rsid w:val="00CC6709"/>
    <w:rsid w:val="00CD0CF7"/>
    <w:rsid w:val="00CD11FC"/>
    <w:rsid w:val="00CE6425"/>
    <w:rsid w:val="00CF0F11"/>
    <w:rsid w:val="00D01D70"/>
    <w:rsid w:val="00D03471"/>
    <w:rsid w:val="00D03BBB"/>
    <w:rsid w:val="00D15270"/>
    <w:rsid w:val="00D222D2"/>
    <w:rsid w:val="00D23191"/>
    <w:rsid w:val="00D27543"/>
    <w:rsid w:val="00D35B90"/>
    <w:rsid w:val="00D35F74"/>
    <w:rsid w:val="00D36B03"/>
    <w:rsid w:val="00D4029D"/>
    <w:rsid w:val="00D440BD"/>
    <w:rsid w:val="00D6029E"/>
    <w:rsid w:val="00D64729"/>
    <w:rsid w:val="00D7000B"/>
    <w:rsid w:val="00D8216A"/>
    <w:rsid w:val="00D9224D"/>
    <w:rsid w:val="00D948E4"/>
    <w:rsid w:val="00DA36FA"/>
    <w:rsid w:val="00DA68AD"/>
    <w:rsid w:val="00DB6673"/>
    <w:rsid w:val="00DB6E23"/>
    <w:rsid w:val="00DC0EDC"/>
    <w:rsid w:val="00DC1E7C"/>
    <w:rsid w:val="00DC3C69"/>
    <w:rsid w:val="00DE2764"/>
    <w:rsid w:val="00DF69C3"/>
    <w:rsid w:val="00E06B66"/>
    <w:rsid w:val="00E26344"/>
    <w:rsid w:val="00E27A5B"/>
    <w:rsid w:val="00E45E92"/>
    <w:rsid w:val="00E573CF"/>
    <w:rsid w:val="00E7463C"/>
    <w:rsid w:val="00E77D8B"/>
    <w:rsid w:val="00E9069A"/>
    <w:rsid w:val="00EA0A2D"/>
    <w:rsid w:val="00EA7187"/>
    <w:rsid w:val="00EA78E2"/>
    <w:rsid w:val="00EB0E85"/>
    <w:rsid w:val="00EC1246"/>
    <w:rsid w:val="00EE7EBD"/>
    <w:rsid w:val="00EF0813"/>
    <w:rsid w:val="00F02523"/>
    <w:rsid w:val="00F07FBE"/>
    <w:rsid w:val="00F1032E"/>
    <w:rsid w:val="00F153EF"/>
    <w:rsid w:val="00F24302"/>
    <w:rsid w:val="00F257B3"/>
    <w:rsid w:val="00F27F3E"/>
    <w:rsid w:val="00F42A6F"/>
    <w:rsid w:val="00F44AD5"/>
    <w:rsid w:val="00F44F37"/>
    <w:rsid w:val="00F5449E"/>
    <w:rsid w:val="00F577A9"/>
    <w:rsid w:val="00F6018D"/>
    <w:rsid w:val="00F62BC2"/>
    <w:rsid w:val="00F6407D"/>
    <w:rsid w:val="00F64ABE"/>
    <w:rsid w:val="00F70133"/>
    <w:rsid w:val="00F76F62"/>
    <w:rsid w:val="00F86765"/>
    <w:rsid w:val="00F90466"/>
    <w:rsid w:val="00F95308"/>
    <w:rsid w:val="00F95B7F"/>
    <w:rsid w:val="00F967F7"/>
    <w:rsid w:val="00FA41E2"/>
    <w:rsid w:val="00FC08DE"/>
    <w:rsid w:val="00FC153D"/>
    <w:rsid w:val="00FE4518"/>
    <w:rsid w:val="00FF5220"/>
    <w:rsid w:val="00FF56C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AEE74"/>
  <w15:chartTrackingRefBased/>
  <w15:docId w15:val="{2E314EC1-B845-4495-85A3-0144BAE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1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da-DK"/>
    </w:rPr>
  </w:style>
  <w:style w:type="paragraph" w:styleId="Overskrift1">
    <w:name w:val="heading 1"/>
    <w:next w:val="Normal"/>
    <w:link w:val="Overskrift1Tegn"/>
    <w:rsid w:val="00D23191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Book Antiqua" w:eastAsia="Arial Unicode MS" w:hAnsi="Book Antiqua" w:cs="Arial Unicode MS"/>
      <w:color w:val="808080"/>
      <w:sz w:val="96"/>
      <w:szCs w:val="96"/>
      <w:u w:color="808080"/>
      <w:bdr w:val="nil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0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3191"/>
    <w:rPr>
      <w:rFonts w:ascii="Book Antiqua" w:eastAsia="Arial Unicode MS" w:hAnsi="Book Antiqua" w:cs="Arial Unicode MS"/>
      <w:color w:val="808080"/>
      <w:sz w:val="96"/>
      <w:szCs w:val="96"/>
      <w:u w:color="808080"/>
      <w:bdr w:val="nil"/>
      <w:lang w:eastAsia="da-DK"/>
    </w:rPr>
  </w:style>
  <w:style w:type="paragraph" w:styleId="Sidehoved">
    <w:name w:val="header"/>
    <w:link w:val="SidehovedTegn"/>
    <w:rsid w:val="00D231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D23191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a-DK"/>
    </w:rPr>
  </w:style>
  <w:style w:type="character" w:customStyle="1" w:styleId="Hyperlink0">
    <w:name w:val="Hyperlink.0"/>
    <w:basedOn w:val="Standardskrifttypeiafsnit"/>
    <w:rsid w:val="00D23191"/>
    <w:rPr>
      <w:color w:val="A7A7A7"/>
      <w:u w:val="single" w:color="0000FF"/>
    </w:rPr>
  </w:style>
  <w:style w:type="paragraph" w:styleId="Sidefod">
    <w:name w:val="footer"/>
    <w:link w:val="SidefodTegn"/>
    <w:rsid w:val="00D231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da-DK"/>
    </w:rPr>
  </w:style>
  <w:style w:type="character" w:customStyle="1" w:styleId="SidefodTegn">
    <w:name w:val="Sidefod Tegn"/>
    <w:basedOn w:val="Standardskrifttypeiafsnit"/>
    <w:link w:val="Sidefod"/>
    <w:rsid w:val="00D23191"/>
    <w:rPr>
      <w:rFonts w:ascii="Arial" w:eastAsia="Arial" w:hAnsi="Arial" w:cs="Arial"/>
      <w:color w:val="000000"/>
      <w:sz w:val="24"/>
      <w:szCs w:val="24"/>
      <w:u w:color="000000"/>
      <w:bdr w:val="nil"/>
      <w:lang w:eastAsia="da-DK"/>
    </w:rPr>
  </w:style>
  <w:style w:type="table" w:styleId="Tabel-Gitter">
    <w:name w:val="Table Grid"/>
    <w:basedOn w:val="Tabel-Normal"/>
    <w:uiPriority w:val="59"/>
    <w:rsid w:val="00D2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0133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da-DK"/>
    </w:rPr>
  </w:style>
  <w:style w:type="paragraph" w:styleId="Ingenafstand">
    <w:name w:val="No Spacing"/>
    <w:uiPriority w:val="1"/>
    <w:qFormat/>
    <w:rsid w:val="000537A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676B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47C9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63D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63DA"/>
    <w:rPr>
      <w:rFonts w:ascii="Segoe UI" w:eastAsia="Arial" w:hAnsi="Segoe UI" w:cs="Segoe UI"/>
      <w:color w:val="000000"/>
      <w:sz w:val="18"/>
      <w:szCs w:val="18"/>
      <w:u w:color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8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@toender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6B58-9A29-40F7-89FC-FFF448AD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Jakobsen</dc:creator>
  <cp:keywords/>
  <dc:description/>
  <cp:lastModifiedBy>Tina Jakobsen</cp:lastModifiedBy>
  <cp:revision>38</cp:revision>
  <dcterms:created xsi:type="dcterms:W3CDTF">2025-05-20T10:40:00Z</dcterms:created>
  <dcterms:modified xsi:type="dcterms:W3CDTF">2025-05-30T04:59:00Z</dcterms:modified>
</cp:coreProperties>
</file>